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9A" w:rsidRDefault="00A75E60" w:rsidP="009E039A">
      <w:pPr>
        <w:tabs>
          <w:tab w:val="left" w:pos="2127"/>
        </w:tabs>
        <w:jc w:val="center"/>
        <w:rPr>
          <w:rFonts w:ascii="Tahoma" w:hAnsi="Tahoma" w:cs="Tahoma"/>
          <w:b/>
          <w:sz w:val="36"/>
          <w:szCs w:val="36"/>
        </w:rPr>
      </w:pPr>
      <w:r w:rsidRPr="009E039A">
        <w:rPr>
          <w:rFonts w:ascii="Tahoma" w:hAnsi="Tahoma" w:cs="Tahoma"/>
          <w:b/>
          <w:sz w:val="36"/>
          <w:szCs w:val="36"/>
        </w:rPr>
        <w:t>Vedtægt for samarbejde mellem sognene i</w:t>
      </w:r>
    </w:p>
    <w:p w:rsidR="003C2B71" w:rsidRPr="009E039A" w:rsidRDefault="00A75E60" w:rsidP="009E039A">
      <w:pPr>
        <w:tabs>
          <w:tab w:val="left" w:pos="2127"/>
        </w:tabs>
        <w:jc w:val="center"/>
        <w:rPr>
          <w:rFonts w:ascii="Tahoma" w:hAnsi="Tahoma" w:cs="Tahoma"/>
          <w:b/>
          <w:sz w:val="36"/>
          <w:szCs w:val="36"/>
        </w:rPr>
      </w:pPr>
      <w:r w:rsidRPr="009E039A">
        <w:rPr>
          <w:rFonts w:ascii="Tahoma" w:hAnsi="Tahoma" w:cs="Tahoma"/>
          <w:b/>
          <w:sz w:val="36"/>
          <w:szCs w:val="36"/>
        </w:rPr>
        <w:t xml:space="preserve"> Gladsaxe-Herlev provsti</w:t>
      </w:r>
    </w:p>
    <w:p w:rsidR="00546843" w:rsidRDefault="009E039A" w:rsidP="00546843">
      <w:pPr>
        <w:jc w:val="center"/>
        <w:rPr>
          <w:rFonts w:ascii="Tahoma" w:hAnsi="Tahoma" w:cs="Tahoma"/>
          <w:b/>
          <w:sz w:val="24"/>
          <w:szCs w:val="24"/>
        </w:rPr>
      </w:pPr>
      <w:r w:rsidRPr="009E039A">
        <w:rPr>
          <w:rFonts w:ascii="Tahoma" w:hAnsi="Tahoma" w:cs="Tahoma"/>
          <w:b/>
          <w:sz w:val="24"/>
          <w:szCs w:val="24"/>
        </w:rPr>
        <w:t>Samarbejdet vedrører f</w:t>
      </w:r>
      <w:r w:rsidR="00A75E60" w:rsidRPr="009E039A">
        <w:rPr>
          <w:rFonts w:ascii="Tahoma" w:hAnsi="Tahoma" w:cs="Tahoma"/>
          <w:b/>
          <w:sz w:val="24"/>
          <w:szCs w:val="24"/>
        </w:rPr>
        <w:t xml:space="preserve">inansiering af udgifterne </w:t>
      </w:r>
      <w:r>
        <w:rPr>
          <w:rFonts w:ascii="Tahoma" w:hAnsi="Tahoma" w:cs="Tahoma"/>
          <w:b/>
          <w:sz w:val="24"/>
          <w:szCs w:val="24"/>
        </w:rPr>
        <w:t xml:space="preserve">til </w:t>
      </w:r>
      <w:r w:rsidR="00546843">
        <w:rPr>
          <w:rFonts w:ascii="Tahoma" w:hAnsi="Tahoma" w:cs="Tahoma"/>
          <w:b/>
          <w:sz w:val="24"/>
          <w:szCs w:val="24"/>
        </w:rPr>
        <w:t>teologisk rejsekursus for provstiets præster i 2017.</w:t>
      </w:r>
    </w:p>
    <w:p w:rsidR="00A75E60" w:rsidRPr="009E039A" w:rsidRDefault="00A75E60" w:rsidP="00546843">
      <w:pPr>
        <w:jc w:val="center"/>
        <w:rPr>
          <w:rFonts w:ascii="Tahoma" w:hAnsi="Tahoma" w:cs="Tahoma"/>
          <w:sz w:val="24"/>
          <w:szCs w:val="24"/>
        </w:rPr>
      </w:pPr>
      <w:r w:rsidRPr="009E039A">
        <w:rPr>
          <w:rFonts w:ascii="Tahoma" w:hAnsi="Tahoma" w:cs="Tahoma"/>
          <w:sz w:val="24"/>
          <w:szCs w:val="24"/>
        </w:rPr>
        <w:t>Samarbejdet sker i henhold til §42 a og § 43 a i lov om menighedsråd og §5, stk. 6 og 7, og § 17 g stk</w:t>
      </w:r>
      <w:r w:rsidR="00411498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  <w:r w:rsidRPr="009E039A">
        <w:rPr>
          <w:rFonts w:ascii="Tahoma" w:hAnsi="Tahoma" w:cs="Tahoma"/>
          <w:sz w:val="24"/>
          <w:szCs w:val="24"/>
        </w:rPr>
        <w:t xml:space="preserve"> 4 i lov om folkekirkens økonomi.</w:t>
      </w:r>
    </w:p>
    <w:p w:rsidR="00A75E60" w:rsidRPr="009E039A" w:rsidRDefault="00A75E60" w:rsidP="007302DC">
      <w:pPr>
        <w:jc w:val="center"/>
        <w:rPr>
          <w:rFonts w:ascii="Tahoma" w:hAnsi="Tahoma" w:cs="Tahoma"/>
        </w:rPr>
      </w:pPr>
    </w:p>
    <w:p w:rsidR="00A75E60" w:rsidRPr="009E039A" w:rsidRDefault="009E039A" w:rsidP="005468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</w:t>
      </w:r>
      <w:r w:rsidR="00A75E60" w:rsidRPr="009E039A">
        <w:rPr>
          <w:rFonts w:ascii="Tahoma" w:hAnsi="Tahoma" w:cs="Tahoma"/>
          <w:sz w:val="24"/>
          <w:szCs w:val="24"/>
        </w:rPr>
        <w:t xml:space="preserve"> 1. Sama</w:t>
      </w:r>
      <w:r w:rsidR="007404B4" w:rsidRPr="009E039A">
        <w:rPr>
          <w:rFonts w:ascii="Tahoma" w:hAnsi="Tahoma" w:cs="Tahoma"/>
          <w:sz w:val="24"/>
          <w:szCs w:val="24"/>
        </w:rPr>
        <w:t>r</w:t>
      </w:r>
      <w:r w:rsidR="00A75E60" w:rsidRPr="009E039A">
        <w:rPr>
          <w:rFonts w:ascii="Tahoma" w:hAnsi="Tahoma" w:cs="Tahoma"/>
          <w:sz w:val="24"/>
          <w:szCs w:val="24"/>
        </w:rPr>
        <w:t xml:space="preserve">bejdsaftalen omfatter finansiering af et </w:t>
      </w:r>
      <w:r w:rsidR="00546843">
        <w:rPr>
          <w:rFonts w:ascii="Tahoma" w:hAnsi="Tahoma" w:cs="Tahoma"/>
          <w:sz w:val="24"/>
          <w:szCs w:val="24"/>
        </w:rPr>
        <w:t>teologisk rejsekursus f</w:t>
      </w:r>
      <w:r w:rsidR="00163052" w:rsidRPr="009E039A">
        <w:rPr>
          <w:rFonts w:ascii="Tahoma" w:hAnsi="Tahoma" w:cs="Tahoma"/>
          <w:sz w:val="24"/>
          <w:szCs w:val="24"/>
        </w:rPr>
        <w:t xml:space="preserve">or provstiets </w:t>
      </w:r>
      <w:r w:rsidR="00163052">
        <w:rPr>
          <w:rFonts w:ascii="Tahoma" w:hAnsi="Tahoma" w:cs="Tahoma"/>
          <w:sz w:val="24"/>
          <w:szCs w:val="24"/>
        </w:rPr>
        <w:t xml:space="preserve">præster </w:t>
      </w:r>
      <w:r w:rsidR="00546843">
        <w:rPr>
          <w:rFonts w:ascii="Tahoma" w:hAnsi="Tahoma" w:cs="Tahoma"/>
          <w:sz w:val="24"/>
          <w:szCs w:val="24"/>
        </w:rPr>
        <w:t>i 2017</w:t>
      </w:r>
    </w:p>
    <w:p w:rsidR="00A75E60" w:rsidRPr="009E039A" w:rsidRDefault="00A75E60">
      <w:pPr>
        <w:rPr>
          <w:rFonts w:ascii="Tahoma" w:hAnsi="Tahoma" w:cs="Tahoma"/>
          <w:sz w:val="24"/>
          <w:szCs w:val="24"/>
        </w:rPr>
      </w:pPr>
      <w:r w:rsidRPr="009E039A">
        <w:rPr>
          <w:rFonts w:ascii="Tahoma" w:hAnsi="Tahoma" w:cs="Tahoma"/>
          <w:sz w:val="24"/>
          <w:szCs w:val="24"/>
        </w:rPr>
        <w:t>§ 2. Budgetsamrådet beslutter finansieringen af kurset med kvalificeret flertal af de væ</w:t>
      </w:r>
      <w:r w:rsidRPr="009E039A">
        <w:rPr>
          <w:rFonts w:ascii="Tahoma" w:hAnsi="Tahoma" w:cs="Tahoma"/>
          <w:sz w:val="24"/>
          <w:szCs w:val="24"/>
        </w:rPr>
        <w:t>g</w:t>
      </w:r>
      <w:r w:rsidRPr="009E039A">
        <w:rPr>
          <w:rFonts w:ascii="Tahoma" w:hAnsi="Tahoma" w:cs="Tahoma"/>
          <w:sz w:val="24"/>
          <w:szCs w:val="24"/>
        </w:rPr>
        <w:t xml:space="preserve">tede menighedsrådsstemmer jvf. </w:t>
      </w:r>
      <w:r w:rsidR="007404B4" w:rsidRPr="009E039A">
        <w:rPr>
          <w:rFonts w:ascii="Tahoma" w:hAnsi="Tahoma" w:cs="Tahoma"/>
          <w:sz w:val="24"/>
          <w:szCs w:val="24"/>
        </w:rPr>
        <w:t>§ 5, stk. 6 og 7, 1. punkt i lov om folkekirkens økonomi.</w:t>
      </w:r>
    </w:p>
    <w:p w:rsidR="007404B4" w:rsidRPr="009E039A" w:rsidRDefault="007404B4">
      <w:pPr>
        <w:rPr>
          <w:rFonts w:ascii="Tahoma" w:hAnsi="Tahoma" w:cs="Tahoma"/>
          <w:sz w:val="24"/>
          <w:szCs w:val="24"/>
        </w:rPr>
      </w:pPr>
      <w:r w:rsidRPr="009E039A">
        <w:rPr>
          <w:rFonts w:ascii="Tahoma" w:hAnsi="Tahoma" w:cs="Tahoma"/>
          <w:sz w:val="24"/>
          <w:szCs w:val="24"/>
        </w:rPr>
        <w:t>§</w:t>
      </w:r>
      <w:r w:rsidR="009E039A">
        <w:rPr>
          <w:rFonts w:ascii="Tahoma" w:hAnsi="Tahoma" w:cs="Tahoma"/>
          <w:sz w:val="24"/>
          <w:szCs w:val="24"/>
        </w:rPr>
        <w:t xml:space="preserve"> </w:t>
      </w:r>
      <w:r w:rsidRPr="009E039A">
        <w:rPr>
          <w:rFonts w:ascii="Tahoma" w:hAnsi="Tahoma" w:cs="Tahoma"/>
          <w:sz w:val="24"/>
          <w:szCs w:val="24"/>
        </w:rPr>
        <w:t>3. Udgiften til kurset afholdes af provstiudvalgskassen jvf. § 17 g stk.</w:t>
      </w:r>
      <w:r w:rsidR="00646AF5" w:rsidRPr="009E039A">
        <w:rPr>
          <w:rFonts w:ascii="Tahoma" w:hAnsi="Tahoma" w:cs="Tahoma"/>
          <w:sz w:val="24"/>
          <w:szCs w:val="24"/>
        </w:rPr>
        <w:t xml:space="preserve"> </w:t>
      </w:r>
      <w:r w:rsidRPr="009E039A">
        <w:rPr>
          <w:rFonts w:ascii="Tahoma" w:hAnsi="Tahoma" w:cs="Tahoma"/>
          <w:sz w:val="24"/>
          <w:szCs w:val="24"/>
        </w:rPr>
        <w:t>4 i lov om folkeki</w:t>
      </w:r>
      <w:r w:rsidRPr="009E039A">
        <w:rPr>
          <w:rFonts w:ascii="Tahoma" w:hAnsi="Tahoma" w:cs="Tahoma"/>
          <w:sz w:val="24"/>
          <w:szCs w:val="24"/>
        </w:rPr>
        <w:t>r</w:t>
      </w:r>
      <w:r w:rsidRPr="009E039A">
        <w:rPr>
          <w:rFonts w:ascii="Tahoma" w:hAnsi="Tahoma" w:cs="Tahoma"/>
          <w:sz w:val="24"/>
          <w:szCs w:val="24"/>
        </w:rPr>
        <w:t>kens økonomi.</w:t>
      </w:r>
    </w:p>
    <w:p w:rsidR="007404B4" w:rsidRPr="009E039A" w:rsidRDefault="007404B4">
      <w:pPr>
        <w:rPr>
          <w:rFonts w:ascii="Tahoma" w:hAnsi="Tahoma" w:cs="Tahoma"/>
          <w:sz w:val="24"/>
          <w:szCs w:val="24"/>
        </w:rPr>
      </w:pPr>
      <w:r w:rsidRPr="009E039A">
        <w:rPr>
          <w:rFonts w:ascii="Tahoma" w:hAnsi="Tahoma" w:cs="Tahoma"/>
          <w:sz w:val="24"/>
          <w:szCs w:val="24"/>
        </w:rPr>
        <w:t>§ 4.</w:t>
      </w:r>
      <w:r w:rsidR="008B2EB6" w:rsidRPr="009E039A">
        <w:rPr>
          <w:rFonts w:ascii="Tahoma" w:hAnsi="Tahoma" w:cs="Tahoma"/>
          <w:sz w:val="24"/>
          <w:szCs w:val="24"/>
        </w:rPr>
        <w:t xml:space="preserve"> Provstiudvalget budgetterer </w:t>
      </w:r>
      <w:r w:rsidRPr="009E039A">
        <w:rPr>
          <w:rFonts w:ascii="Tahoma" w:hAnsi="Tahoma" w:cs="Tahoma"/>
          <w:sz w:val="24"/>
          <w:szCs w:val="24"/>
        </w:rPr>
        <w:t>og fører tilsyn med udgiften til det vedtagne samarbejde.</w:t>
      </w:r>
    </w:p>
    <w:p w:rsidR="00A75E60" w:rsidRPr="009E039A" w:rsidRDefault="007404B4" w:rsidP="00411498">
      <w:pPr>
        <w:rPr>
          <w:rFonts w:ascii="Tahoma" w:hAnsi="Tahoma" w:cs="Tahoma"/>
          <w:sz w:val="24"/>
          <w:szCs w:val="24"/>
        </w:rPr>
      </w:pPr>
      <w:r w:rsidRPr="009E039A">
        <w:rPr>
          <w:rFonts w:ascii="Tahoma" w:hAnsi="Tahoma" w:cs="Tahoma"/>
          <w:noProof/>
          <w:sz w:val="24"/>
          <w:szCs w:val="24"/>
          <w:lang w:eastAsia="da-DK"/>
        </w:rPr>
        <w:t>§ 5. Uenighed om fortolkning af denne vedtægt afgøres af provstiudvalget.</w:t>
      </w:r>
      <w:r w:rsidR="00411498">
        <w:rPr>
          <w:rFonts w:ascii="Tahoma" w:hAnsi="Tahoma" w:cs="Tahoma"/>
          <w:noProof/>
          <w:sz w:val="24"/>
          <w:szCs w:val="24"/>
          <w:lang w:eastAsia="da-DK"/>
        </w:rPr>
        <w:t xml:space="preserve"> Provstiu</w:t>
      </w:r>
      <w:r w:rsidR="00546843">
        <w:rPr>
          <w:rFonts w:ascii="Tahoma" w:hAnsi="Tahoma" w:cs="Tahoma"/>
          <w:noProof/>
          <w:sz w:val="24"/>
          <w:szCs w:val="24"/>
          <w:lang w:eastAsia="da-DK"/>
        </w:rPr>
        <w:t>dvalgets afgørelse kan indbringes for stiftsøvrigheden.</w:t>
      </w:r>
    </w:p>
    <w:p w:rsidR="007404B4" w:rsidRPr="009E039A" w:rsidRDefault="007404B4" w:rsidP="00466E17">
      <w:pPr>
        <w:rPr>
          <w:rFonts w:ascii="Tahoma" w:hAnsi="Tahoma" w:cs="Tahoma"/>
          <w:sz w:val="24"/>
          <w:szCs w:val="24"/>
        </w:rPr>
      </w:pPr>
      <w:r w:rsidRPr="009E039A">
        <w:rPr>
          <w:rFonts w:ascii="Tahoma" w:hAnsi="Tahoma" w:cs="Tahoma"/>
          <w:sz w:val="24"/>
          <w:szCs w:val="24"/>
        </w:rPr>
        <w:t xml:space="preserve">§ 6. Vedtægten træder i kraft efter vedtagelse på budgetsamrådene i Herlev d. </w:t>
      </w:r>
      <w:r w:rsidR="00546843">
        <w:rPr>
          <w:rFonts w:ascii="Tahoma" w:hAnsi="Tahoma" w:cs="Tahoma"/>
          <w:sz w:val="24"/>
          <w:szCs w:val="24"/>
        </w:rPr>
        <w:t>6</w:t>
      </w:r>
      <w:r w:rsidRPr="009E039A">
        <w:rPr>
          <w:rFonts w:ascii="Tahoma" w:hAnsi="Tahoma" w:cs="Tahoma"/>
          <w:sz w:val="24"/>
          <w:szCs w:val="24"/>
        </w:rPr>
        <w:t>. se</w:t>
      </w:r>
      <w:r w:rsidRPr="009E039A">
        <w:rPr>
          <w:rFonts w:ascii="Tahoma" w:hAnsi="Tahoma" w:cs="Tahoma"/>
          <w:sz w:val="24"/>
          <w:szCs w:val="24"/>
        </w:rPr>
        <w:t>p</w:t>
      </w:r>
      <w:r w:rsidRPr="009E039A">
        <w:rPr>
          <w:rFonts w:ascii="Tahoma" w:hAnsi="Tahoma" w:cs="Tahoma"/>
          <w:sz w:val="24"/>
          <w:szCs w:val="24"/>
        </w:rPr>
        <w:t>tember 201</w:t>
      </w:r>
      <w:r w:rsidR="00546843">
        <w:rPr>
          <w:rFonts w:ascii="Tahoma" w:hAnsi="Tahoma" w:cs="Tahoma"/>
          <w:sz w:val="24"/>
          <w:szCs w:val="24"/>
        </w:rPr>
        <w:t>6</w:t>
      </w:r>
      <w:r w:rsidRPr="009E039A">
        <w:rPr>
          <w:rFonts w:ascii="Tahoma" w:hAnsi="Tahoma" w:cs="Tahoma"/>
          <w:sz w:val="24"/>
          <w:szCs w:val="24"/>
        </w:rPr>
        <w:t xml:space="preserve"> og i Gladsaxe d. </w:t>
      </w:r>
      <w:r w:rsidR="00546843">
        <w:rPr>
          <w:rFonts w:ascii="Tahoma" w:hAnsi="Tahoma" w:cs="Tahoma"/>
          <w:sz w:val="24"/>
          <w:szCs w:val="24"/>
        </w:rPr>
        <w:t>7</w:t>
      </w:r>
      <w:r w:rsidRPr="009E039A">
        <w:rPr>
          <w:rFonts w:ascii="Tahoma" w:hAnsi="Tahoma" w:cs="Tahoma"/>
          <w:sz w:val="24"/>
          <w:szCs w:val="24"/>
        </w:rPr>
        <w:t>. september 201</w:t>
      </w:r>
      <w:r w:rsidR="00466E17">
        <w:rPr>
          <w:rFonts w:ascii="Tahoma" w:hAnsi="Tahoma" w:cs="Tahoma"/>
          <w:sz w:val="24"/>
          <w:szCs w:val="24"/>
        </w:rPr>
        <w:t>6</w:t>
      </w:r>
      <w:r w:rsidRPr="009E039A">
        <w:rPr>
          <w:rFonts w:ascii="Tahoma" w:hAnsi="Tahoma" w:cs="Tahoma"/>
          <w:sz w:val="24"/>
          <w:szCs w:val="24"/>
        </w:rPr>
        <w:t>.</w:t>
      </w:r>
    </w:p>
    <w:p w:rsidR="00646AF5" w:rsidRPr="009E039A" w:rsidRDefault="007404B4" w:rsidP="00466E17">
      <w:pPr>
        <w:rPr>
          <w:rFonts w:ascii="Tahoma" w:hAnsi="Tahoma" w:cs="Tahoma"/>
          <w:sz w:val="24"/>
          <w:szCs w:val="24"/>
        </w:rPr>
      </w:pPr>
      <w:r w:rsidRPr="009E039A">
        <w:rPr>
          <w:rFonts w:ascii="Tahoma" w:hAnsi="Tahoma" w:cs="Tahoma"/>
          <w:sz w:val="24"/>
          <w:szCs w:val="24"/>
        </w:rPr>
        <w:t xml:space="preserve">§ 7. </w:t>
      </w:r>
      <w:r w:rsidR="00646AF5" w:rsidRPr="009E039A">
        <w:rPr>
          <w:rFonts w:ascii="Tahoma" w:hAnsi="Tahoma" w:cs="Tahoma"/>
          <w:sz w:val="24"/>
          <w:szCs w:val="24"/>
        </w:rPr>
        <w:t>Aftalen ophører</w:t>
      </w:r>
      <w:r w:rsidR="00163052">
        <w:rPr>
          <w:rFonts w:ascii="Tahoma" w:hAnsi="Tahoma" w:cs="Tahoma"/>
          <w:sz w:val="24"/>
          <w:szCs w:val="24"/>
        </w:rPr>
        <w:t xml:space="preserve">, såfremt </w:t>
      </w:r>
      <w:r w:rsidR="0012484D">
        <w:rPr>
          <w:rFonts w:ascii="Tahoma" w:hAnsi="Tahoma" w:cs="Tahoma"/>
          <w:sz w:val="24"/>
          <w:szCs w:val="24"/>
        </w:rPr>
        <w:t>der</w:t>
      </w:r>
      <w:r w:rsidR="002C0688">
        <w:rPr>
          <w:rFonts w:ascii="Tahoma" w:hAnsi="Tahoma" w:cs="Tahoma"/>
          <w:sz w:val="24"/>
          <w:szCs w:val="24"/>
        </w:rPr>
        <w:t xml:space="preserve"> på et efterfølgende budgetsamråd </w:t>
      </w:r>
      <w:r w:rsidR="00466E17">
        <w:rPr>
          <w:rFonts w:ascii="Tahoma" w:hAnsi="Tahoma" w:cs="Tahoma"/>
          <w:sz w:val="24"/>
          <w:szCs w:val="24"/>
        </w:rPr>
        <w:t xml:space="preserve">ikke </w:t>
      </w:r>
      <w:r w:rsidR="002C0688">
        <w:rPr>
          <w:rFonts w:ascii="Tahoma" w:hAnsi="Tahoma" w:cs="Tahoma"/>
          <w:sz w:val="24"/>
          <w:szCs w:val="24"/>
        </w:rPr>
        <w:t xml:space="preserve">er kvalificeret flertal for en </w:t>
      </w:r>
      <w:r w:rsidR="00466E17">
        <w:rPr>
          <w:rFonts w:ascii="Tahoma" w:hAnsi="Tahoma" w:cs="Tahoma"/>
          <w:sz w:val="24"/>
          <w:szCs w:val="24"/>
        </w:rPr>
        <w:t>videreførelse</w:t>
      </w:r>
      <w:r w:rsidR="002C0688">
        <w:rPr>
          <w:rFonts w:ascii="Tahoma" w:hAnsi="Tahoma" w:cs="Tahoma"/>
          <w:sz w:val="24"/>
          <w:szCs w:val="24"/>
        </w:rPr>
        <w:t xml:space="preserve"> af aftalen. </w:t>
      </w:r>
    </w:p>
    <w:p w:rsidR="007404B4" w:rsidRPr="009E039A" w:rsidRDefault="00646AF5" w:rsidP="00760650">
      <w:pPr>
        <w:rPr>
          <w:rFonts w:ascii="Tahoma" w:hAnsi="Tahoma" w:cs="Tahoma"/>
          <w:sz w:val="24"/>
          <w:szCs w:val="24"/>
        </w:rPr>
      </w:pPr>
      <w:r w:rsidRPr="009E039A">
        <w:rPr>
          <w:rFonts w:ascii="Tahoma" w:hAnsi="Tahoma" w:cs="Tahoma"/>
          <w:sz w:val="24"/>
          <w:szCs w:val="24"/>
        </w:rPr>
        <w:t xml:space="preserve">§ 8. </w:t>
      </w:r>
      <w:r w:rsidR="007404B4" w:rsidRPr="009E039A">
        <w:rPr>
          <w:rFonts w:ascii="Tahoma" w:hAnsi="Tahoma" w:cs="Tahoma"/>
          <w:sz w:val="24"/>
          <w:szCs w:val="24"/>
        </w:rPr>
        <w:t xml:space="preserve">Vedtægten offentliggøres på </w:t>
      </w:r>
      <w:r w:rsidR="00760650">
        <w:rPr>
          <w:rFonts w:ascii="Tahoma" w:hAnsi="Tahoma" w:cs="Tahoma"/>
          <w:sz w:val="24"/>
          <w:szCs w:val="24"/>
        </w:rPr>
        <w:t xml:space="preserve">Gladsaxe-Herlev </w:t>
      </w:r>
      <w:r w:rsidR="007404B4" w:rsidRPr="009E039A">
        <w:rPr>
          <w:rFonts w:ascii="Tahoma" w:hAnsi="Tahoma" w:cs="Tahoma"/>
          <w:sz w:val="24"/>
          <w:szCs w:val="24"/>
        </w:rPr>
        <w:t>provsti</w:t>
      </w:r>
      <w:r w:rsidR="00760650">
        <w:rPr>
          <w:rFonts w:ascii="Tahoma" w:hAnsi="Tahoma" w:cs="Tahoma"/>
          <w:sz w:val="24"/>
          <w:szCs w:val="24"/>
        </w:rPr>
        <w:t>s</w:t>
      </w:r>
      <w:r w:rsidR="007404B4" w:rsidRPr="009E039A">
        <w:rPr>
          <w:rFonts w:ascii="Tahoma" w:hAnsi="Tahoma" w:cs="Tahoma"/>
          <w:sz w:val="24"/>
          <w:szCs w:val="24"/>
        </w:rPr>
        <w:t xml:space="preserve"> og </w:t>
      </w:r>
      <w:r w:rsidR="00546843">
        <w:rPr>
          <w:rFonts w:ascii="Tahoma" w:hAnsi="Tahoma" w:cs="Tahoma"/>
          <w:sz w:val="24"/>
          <w:szCs w:val="24"/>
        </w:rPr>
        <w:t>Helsingør stifts</w:t>
      </w:r>
      <w:r w:rsidR="007404B4" w:rsidRPr="009E039A">
        <w:rPr>
          <w:rFonts w:ascii="Tahoma" w:hAnsi="Tahoma" w:cs="Tahoma"/>
          <w:sz w:val="24"/>
          <w:szCs w:val="24"/>
        </w:rPr>
        <w:t xml:space="preserve"> hjemmes</w:t>
      </w:r>
      <w:r w:rsidR="007404B4" w:rsidRPr="009E039A">
        <w:rPr>
          <w:rFonts w:ascii="Tahoma" w:hAnsi="Tahoma" w:cs="Tahoma"/>
          <w:sz w:val="24"/>
          <w:szCs w:val="24"/>
        </w:rPr>
        <w:t>i</w:t>
      </w:r>
      <w:r w:rsidR="007404B4" w:rsidRPr="009E039A">
        <w:rPr>
          <w:rFonts w:ascii="Tahoma" w:hAnsi="Tahoma" w:cs="Tahoma"/>
          <w:sz w:val="24"/>
          <w:szCs w:val="24"/>
        </w:rPr>
        <w:t>der</w:t>
      </w:r>
      <w:r w:rsidR="00760650">
        <w:rPr>
          <w:rFonts w:ascii="Tahoma" w:hAnsi="Tahoma" w:cs="Tahoma"/>
          <w:sz w:val="24"/>
          <w:szCs w:val="24"/>
        </w:rPr>
        <w:t>.</w:t>
      </w:r>
    </w:p>
    <w:p w:rsidR="00760650" w:rsidRDefault="00760650" w:rsidP="00546843">
      <w:pPr>
        <w:rPr>
          <w:rFonts w:ascii="Tahoma" w:hAnsi="Tahoma" w:cs="Tahoma"/>
          <w:sz w:val="24"/>
          <w:szCs w:val="24"/>
        </w:rPr>
      </w:pPr>
    </w:p>
    <w:p w:rsidR="007404B4" w:rsidRPr="009E039A" w:rsidRDefault="004E2330" w:rsidP="005468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Vedtaget på budgetsamråd i Herlev d. </w:t>
      </w:r>
      <w:r w:rsidR="00546843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. september 201</w:t>
      </w:r>
      <w:r w:rsidR="00546843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.</w:t>
      </w:r>
    </w:p>
    <w:p w:rsidR="004E2330" w:rsidRDefault="004E2330" w:rsidP="005468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Vedtaget på budgetsamråd i Gladsaxe d. </w:t>
      </w:r>
      <w:r w:rsidR="00546843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 september 201</w:t>
      </w:r>
      <w:r w:rsidR="00760650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.</w:t>
      </w:r>
    </w:p>
    <w:p w:rsidR="004E2330" w:rsidRDefault="004E2330">
      <w:pPr>
        <w:rPr>
          <w:rFonts w:ascii="Tahoma" w:hAnsi="Tahoma" w:cs="Tahoma"/>
          <w:sz w:val="24"/>
          <w:szCs w:val="24"/>
        </w:rPr>
      </w:pPr>
    </w:p>
    <w:p w:rsidR="007404B4" w:rsidRPr="009E039A" w:rsidRDefault="007404B4">
      <w:pPr>
        <w:rPr>
          <w:rFonts w:ascii="Tahoma" w:hAnsi="Tahoma" w:cs="Tahoma"/>
          <w:sz w:val="24"/>
          <w:szCs w:val="24"/>
        </w:rPr>
      </w:pPr>
      <w:r w:rsidRPr="009E039A">
        <w:rPr>
          <w:rFonts w:ascii="Tahoma" w:hAnsi="Tahoma" w:cs="Tahoma"/>
          <w:sz w:val="24"/>
          <w:szCs w:val="24"/>
        </w:rPr>
        <w:t>Peter Senbergs, Provst.</w:t>
      </w:r>
    </w:p>
    <w:sectPr w:rsidR="007404B4" w:rsidRPr="009E039A" w:rsidSect="003C2B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60"/>
    <w:rsid w:val="00082F9D"/>
    <w:rsid w:val="000A12F4"/>
    <w:rsid w:val="0012484D"/>
    <w:rsid w:val="00163052"/>
    <w:rsid w:val="002C0688"/>
    <w:rsid w:val="002C71B9"/>
    <w:rsid w:val="00343336"/>
    <w:rsid w:val="003C2B71"/>
    <w:rsid w:val="003D69C3"/>
    <w:rsid w:val="00411498"/>
    <w:rsid w:val="00463487"/>
    <w:rsid w:val="00466E17"/>
    <w:rsid w:val="004E2330"/>
    <w:rsid w:val="00546843"/>
    <w:rsid w:val="005F72F6"/>
    <w:rsid w:val="00646AF5"/>
    <w:rsid w:val="00687770"/>
    <w:rsid w:val="007302DC"/>
    <w:rsid w:val="00736BDC"/>
    <w:rsid w:val="007404B4"/>
    <w:rsid w:val="00754EE6"/>
    <w:rsid w:val="00760650"/>
    <w:rsid w:val="00826C5F"/>
    <w:rsid w:val="008B2EB6"/>
    <w:rsid w:val="008E59FE"/>
    <w:rsid w:val="009E039A"/>
    <w:rsid w:val="00A75E60"/>
    <w:rsid w:val="00AC68DD"/>
    <w:rsid w:val="00BA70EB"/>
    <w:rsid w:val="00C2228E"/>
    <w:rsid w:val="00D669BB"/>
    <w:rsid w:val="00DE7408"/>
    <w:rsid w:val="00F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7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7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D809-85B8-47A0-A966-A7C55B89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Valdis Senbergs</dc:creator>
  <cp:keywords/>
  <dc:description/>
  <cp:lastModifiedBy>Hans Bay-Petersen</cp:lastModifiedBy>
  <cp:revision>3</cp:revision>
  <cp:lastPrinted>2012-08-07T08:14:00Z</cp:lastPrinted>
  <dcterms:created xsi:type="dcterms:W3CDTF">2016-09-09T07:26:00Z</dcterms:created>
  <dcterms:modified xsi:type="dcterms:W3CDTF">2016-12-13T14:23:00Z</dcterms:modified>
</cp:coreProperties>
</file>